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29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43175" cy="923925"/>
            <wp:effectExtent b="0" l="0" r="0" t="0"/>
            <wp:wrapSquare wrapText="bothSides" distB="0" distT="0" distL="114300" distR="114300"/>
            <wp:docPr descr="APMAQ - LOGO.jpg" id="4" name="image1.jpg"/>
            <a:graphic>
              <a:graphicData uri="http://schemas.openxmlformats.org/drawingml/2006/picture">
                <pic:pic>
                  <pic:nvPicPr>
                    <pic:cNvPr descr="APMAQ - 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0" w:line="276" w:lineRule="auto"/>
        <w:ind w:left="2313" w:right="229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313" w:right="229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Élections au Conseil d’administration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–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" w:line="276" w:lineRule="auto"/>
        <w:ind w:left="2092" w:right="207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FORMULAIRE DE MISE EN CANDIDATURE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" w:line="276" w:lineRule="auto"/>
        <w:ind w:left="215" w:right="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Par la présente, je __________________________________________________________ (membre en règle de l'APMAQ) pose ma candidature au Conseil d’administration.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15" w:right="352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Signature : ____________________________________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215" w:right="63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Candidature appuyée par 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215" w:right="174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Signature : ____________________________________ (membre en règle)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" w:line="276" w:lineRule="auto"/>
        <w:ind w:left="215" w:right="34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Nom : 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276" w:lineRule="auto"/>
        <w:ind w:left="215" w:right="174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Signature : ____________________________________ (membre en règle)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" w:line="276" w:lineRule="auto"/>
        <w:ind w:left="215" w:right="34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Nom : 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15" w:right="35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Date : 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15" w:right="35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Lieu : 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76" w:lineRule="auto"/>
        <w:ind w:left="551" w:right="53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À retourner dûment rempli au Secrétariat de l'APMAQ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avant le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octobre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76" w:lineRule="auto"/>
        <w:ind w:left="551" w:right="53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Courriel 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gestion@maisons-anciennes.qc.ca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02" w:right="173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APMAQ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02" w:right="173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2050, rue Atateken Montréal (QC) H2L 3L8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02" w:right="173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Téléphone : 450-661-6000  </w:t>
      </w:r>
    </w:p>
    <w:sectPr>
      <w:pgSz w:h="15840" w:w="12240" w:orient="portrait"/>
      <w:pgMar w:bottom="720" w:top="1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F22EC0"/>
  </w:style>
  <w:style w:type="paragraph" w:styleId="Titre1">
    <w:name w:val="heading 1"/>
    <w:basedOn w:val="Normal1"/>
    <w:next w:val="Normal1"/>
    <w:rsid w:val="00DA387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1"/>
    <w:next w:val="Normal1"/>
    <w:rsid w:val="00DA387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1"/>
    <w:next w:val="Normal1"/>
    <w:rsid w:val="00DA387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1"/>
    <w:next w:val="Normal1"/>
    <w:rsid w:val="00DA387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1"/>
    <w:next w:val="Normal1"/>
    <w:rsid w:val="00DA3878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1"/>
    <w:next w:val="Normal1"/>
    <w:rsid w:val="00DA387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1" w:customStyle="1">
    <w:name w:val="Normal1"/>
    <w:rsid w:val="00DA3878"/>
  </w:style>
  <w:style w:type="paragraph" w:styleId="Titre">
    <w:name w:val="Title"/>
    <w:basedOn w:val="Normal1"/>
    <w:next w:val="Normal1"/>
    <w:rsid w:val="00DA387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1"/>
    <w:next w:val="Normal1"/>
    <w:rsid w:val="00DA387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954B4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954B4A"/>
    <w:rPr>
      <w:rFonts w:ascii="Tahoma" w:cs="Tahoma" w:hAnsi="Tahoma"/>
      <w:sz w:val="16"/>
      <w:szCs w:val="16"/>
    </w:rPr>
  </w:style>
  <w:style w:type="character" w:styleId="Lienhypertexte">
    <w:name w:val="Hyperlink"/>
    <w:basedOn w:val="Policepardfaut"/>
    <w:uiPriority w:val="99"/>
    <w:unhideWhenUsed w:val="1"/>
    <w:rsid w:val="008829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8829A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gestion@maisons-anciennes.q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1OgGJ8LNkFLfmvyowpcVxB2Og==">CgMxLjA4AHIhMVB5UU1tWTBhWUc4bGhuSVhaT3ZrNkpjei1OMEc5ZFlq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2023-08-22T21:07:00Z</dcterms:created>
  <dc:creator>IBM T430</dc:creator>
</cp:coreProperties>
</file>